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3CA" w:rsidRPr="00811779" w:rsidRDefault="008903CA" w:rsidP="00811779">
      <w:pPr>
        <w:jc w:val="center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魔都70号潮咖实验室，传统企业的零售新尝试</w:t>
      </w:r>
    </w:p>
    <w:p w:rsidR="008903CA" w:rsidRPr="00624F1C" w:rsidRDefault="00624F1C" w:rsidP="008903CA">
      <w:pPr>
        <w:rPr>
          <w:rFonts w:ascii="微软雅黑" w:eastAsia="微软雅黑" w:hAnsi="微软雅黑"/>
        </w:rPr>
      </w:pPr>
      <w:r w:rsidRPr="00624F1C">
        <w:rPr>
          <w:rFonts w:ascii="微软雅黑" w:eastAsia="微软雅黑" w:hAnsi="微软雅黑" w:hint="eastAsia"/>
        </w:rPr>
        <w:t>2018年可以说是传统企业翻身的一年，各种跨界，各种潮流，越玩越新潮，让人眼前一亮！2019年初，</w:t>
      </w:r>
      <w:r w:rsidR="00742F91">
        <w:rPr>
          <w:rFonts w:ascii="微软雅黑" w:eastAsia="微软雅黑" w:hAnsi="微软雅黑" w:hint="eastAsia"/>
        </w:rPr>
        <w:t>统一集团打破传统路数，和咖啡潮人们</w:t>
      </w:r>
      <w:r w:rsidRPr="00624F1C">
        <w:rPr>
          <w:rFonts w:ascii="微软雅黑" w:eastAsia="微软雅黑" w:hAnsi="微软雅黑" w:hint="eastAsia"/>
        </w:rPr>
        <w:t>，玩起了不一样的</w:t>
      </w:r>
      <w:r w:rsidR="00742F91">
        <w:rPr>
          <w:rFonts w:ascii="微软雅黑" w:eastAsia="微软雅黑" w:hAnsi="微软雅黑" w:hint="eastAsia"/>
        </w:rPr>
        <w:t>潮咖</w:t>
      </w:r>
      <w:r w:rsidRPr="00624F1C">
        <w:rPr>
          <w:rFonts w:ascii="微软雅黑" w:eastAsia="微软雅黑" w:hAnsi="微软雅黑" w:hint="eastAsia"/>
        </w:rPr>
        <w:t>！</w:t>
      </w:r>
    </w:p>
    <w:p w:rsidR="00624F1C" w:rsidRPr="00040612" w:rsidRDefault="00624F1C" w:rsidP="00624F1C">
      <w:pPr>
        <w:jc w:val="center"/>
        <w:rPr>
          <w:rFonts w:ascii="微软雅黑" w:eastAsia="微软雅黑" w:hAnsi="微软雅黑"/>
          <w:b/>
          <w:color w:val="548DD4" w:themeColor="text2" w:themeTint="99"/>
        </w:rPr>
      </w:pPr>
      <w:r w:rsidRPr="00040612">
        <w:rPr>
          <w:rFonts w:ascii="微软雅黑" w:eastAsia="微软雅黑" w:hAnsi="微软雅黑" w:hint="eastAsia"/>
          <w:b/>
          <w:color w:val="548DD4" w:themeColor="text2" w:themeTint="99"/>
        </w:rPr>
        <w:t>喝咖啡也有人设？</w:t>
      </w:r>
    </w:p>
    <w:p w:rsidR="00624F1C" w:rsidRPr="00040612" w:rsidRDefault="00624F1C" w:rsidP="00624F1C">
      <w:pPr>
        <w:jc w:val="center"/>
        <w:rPr>
          <w:rFonts w:ascii="微软雅黑" w:eastAsia="微软雅黑" w:hAnsi="微软雅黑"/>
          <w:b/>
          <w:color w:val="548DD4" w:themeColor="text2" w:themeTint="99"/>
        </w:rPr>
      </w:pPr>
      <w:r w:rsidRPr="00040612">
        <w:rPr>
          <w:rFonts w:ascii="微软雅黑" w:eastAsia="微软雅黑" w:hAnsi="微软雅黑" w:hint="eastAsia"/>
          <w:b/>
          <w:color w:val="548DD4" w:themeColor="text2" w:themeTint="99"/>
        </w:rPr>
        <w:t>这波操作不服不行！</w:t>
      </w:r>
    </w:p>
    <w:p w:rsidR="00CF6B06" w:rsidRPr="00040612" w:rsidRDefault="008903CA" w:rsidP="00040612">
      <w:pPr>
        <w:rPr>
          <w:rFonts w:ascii="微软雅黑" w:eastAsia="微软雅黑" w:hAnsi="微软雅黑"/>
          <w:b/>
        </w:rPr>
      </w:pPr>
      <w:r w:rsidRPr="00040612">
        <w:rPr>
          <w:rFonts w:ascii="微软雅黑" w:eastAsia="微软雅黑" w:hAnsi="微软雅黑" w:hint="eastAsia"/>
          <w:b/>
        </w:rPr>
        <w:t>潮咖VS潮人，人设预热</w:t>
      </w:r>
      <w:r w:rsidR="00A65695">
        <w:rPr>
          <w:rFonts w:ascii="微软雅黑" w:eastAsia="微软雅黑" w:hAnsi="微软雅黑" w:hint="eastAsia"/>
          <w:b/>
        </w:rPr>
        <w:t>直戳痛点</w:t>
      </w:r>
    </w:p>
    <w:p w:rsidR="008903CA" w:rsidRPr="00624F1C" w:rsidRDefault="00624F1C" w:rsidP="008903C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2018年年底，一波时尚的人物漫画被刷屏了！芬兰式生活家是什么？自拍型健身达人是你吗？偷摸式文青又是谁？喝咖啡的潮人们请对号入座！</w:t>
      </w:r>
    </w:p>
    <w:p w:rsidR="008903CA" w:rsidRPr="00624F1C" w:rsidRDefault="008903CA" w:rsidP="008903CA">
      <w:pPr>
        <w:rPr>
          <w:rFonts w:ascii="微软雅黑" w:eastAsia="微软雅黑" w:hAnsi="微软雅黑"/>
        </w:rPr>
      </w:pPr>
      <w:r w:rsidRPr="00624F1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561577" cy="2787691"/>
            <wp:effectExtent l="19050" t="0" r="0" b="0"/>
            <wp:docPr id="1" name="图片 0" descr="微信图片_20190118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18150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0955" cy="27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95" w:rsidRDefault="00624F1C" w:rsidP="008903CA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这一系列漫画是统一爱夸矿泉水与</w:t>
      </w:r>
      <w:r w:rsidR="00742F91">
        <w:rPr>
          <w:rFonts w:ascii="微软雅黑" w:eastAsia="微软雅黑" w:hAnsi="微软雅黑" w:hint="eastAsia"/>
        </w:rPr>
        <w:t>魔都无聊鸭公众号合作创造出的符合当下年轻人行为的人设漫画，时尚的画风，扎心的描述，</w:t>
      </w:r>
      <w:r w:rsidR="00A65695">
        <w:rPr>
          <w:rFonts w:ascii="微软雅黑" w:eastAsia="微软雅黑" w:hAnsi="微软雅黑" w:hint="eastAsia"/>
        </w:rPr>
        <w:t>直戳年轻人痛点，</w:t>
      </w:r>
      <w:r w:rsidR="00742F91">
        <w:rPr>
          <w:rFonts w:ascii="微软雅黑" w:eastAsia="微软雅黑" w:hAnsi="微软雅黑" w:hint="eastAsia"/>
        </w:rPr>
        <w:t>让人一秒对号入座！</w:t>
      </w:r>
    </w:p>
    <w:p w:rsidR="008903CA" w:rsidRPr="00624F1C" w:rsidRDefault="00A65695" w:rsidP="008903CA">
      <w:pPr>
        <w:rPr>
          <w:rFonts w:ascii="微软雅黑" w:eastAsia="微软雅黑" w:hAnsi="微软雅黑"/>
        </w:rPr>
      </w:pPr>
      <w:r w:rsidRPr="00624F1C">
        <w:rPr>
          <w:rFonts w:ascii="微软雅黑" w:eastAsia="微软雅黑" w:hAnsi="微软雅黑"/>
        </w:rPr>
        <w:t xml:space="preserve"> </w:t>
      </w:r>
    </w:p>
    <w:p w:rsidR="008903CA" w:rsidRPr="00040612" w:rsidRDefault="00742F91" w:rsidP="00040612">
      <w:pPr>
        <w:rPr>
          <w:rFonts w:ascii="微软雅黑" w:eastAsia="微软雅黑" w:hAnsi="微软雅黑"/>
          <w:b/>
        </w:rPr>
      </w:pPr>
      <w:r w:rsidRPr="00040612">
        <w:rPr>
          <w:rFonts w:ascii="微软雅黑" w:eastAsia="微软雅黑" w:hAnsi="微软雅黑" w:hint="eastAsia"/>
          <w:b/>
        </w:rPr>
        <w:t>产品搭配</w:t>
      </w:r>
      <w:r w:rsidR="008903CA" w:rsidRPr="00040612">
        <w:rPr>
          <w:rFonts w:ascii="微软雅黑" w:eastAsia="微软雅黑" w:hAnsi="微软雅黑" w:hint="eastAsia"/>
          <w:b/>
        </w:rPr>
        <w:t>，魔都潮咖套装上线</w:t>
      </w:r>
    </w:p>
    <w:p w:rsidR="008F4376" w:rsidRPr="00E160FE" w:rsidRDefault="00742F91" w:rsidP="008903CA">
      <w:pP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这次统一爱夸水的“魔都70号潮咖实验室”活动，就是以喜爱精品咖啡的消费者体验为中心，通过让消费者实际感受到好水+好咖啡豆手冲出来的曼妙滋味，感知到“水”的选择，对于口味追求的重要性。</w:t>
      </w:r>
      <w:r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不仅人设潮，爱夸水更是带起了潮潮的帽子，水也</w:t>
      </w:r>
      <w:r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lastRenderedPageBreak/>
        <w:t>要有不同的个性在！</w:t>
      </w:r>
    </w:p>
    <w:p w:rsidR="00624F1C" w:rsidRDefault="008F4376" w:rsidP="00811779">
      <w:pPr>
        <w:jc w:val="center"/>
        <w:rPr>
          <w:rFonts w:ascii="微软雅黑" w:eastAsia="微软雅黑" w:hAnsi="微软雅黑"/>
        </w:rPr>
      </w:pPr>
      <w:r w:rsidRPr="00624F1C">
        <w:rPr>
          <w:rFonts w:ascii="微软雅黑" w:eastAsia="微软雅黑" w:hAnsi="微软雅黑"/>
          <w:noProof/>
        </w:rPr>
        <w:drawing>
          <wp:inline distT="0" distB="0" distL="0" distR="0">
            <wp:extent cx="3310746" cy="2207763"/>
            <wp:effectExtent l="19050" t="0" r="3954" b="0"/>
            <wp:docPr id="4" name="图片 3" descr="C:\Users\1\AppData\Local\Temp\WeChat Files\1a3883acfc9c0fed81ffc1d2c592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WeChat Files\1a3883acfc9c0fed81ffc1d2c5929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45" cy="220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12" w:rsidRPr="00040612" w:rsidRDefault="00040612" w:rsidP="00040612">
      <w:pPr>
        <w:jc w:val="center"/>
        <w:rPr>
          <w:rFonts w:ascii="微软雅黑" w:eastAsia="微软雅黑" w:hAnsi="微软雅黑"/>
          <w:b/>
          <w:color w:val="548DD4" w:themeColor="text2" w:themeTint="99"/>
        </w:rPr>
      </w:pPr>
      <w:r w:rsidRPr="00040612">
        <w:rPr>
          <w:rFonts w:ascii="微软雅黑" w:eastAsia="微软雅黑" w:hAnsi="微软雅黑" w:hint="eastAsia"/>
          <w:b/>
          <w:color w:val="548DD4" w:themeColor="text2" w:themeTint="99"/>
        </w:rPr>
        <w:t>线上线下紧密结合</w:t>
      </w:r>
    </w:p>
    <w:p w:rsidR="00040612" w:rsidRPr="00040612" w:rsidRDefault="00040612" w:rsidP="00040612">
      <w:pPr>
        <w:jc w:val="center"/>
        <w:rPr>
          <w:rFonts w:ascii="微软雅黑" w:eastAsia="微软雅黑" w:hAnsi="微软雅黑"/>
          <w:b/>
          <w:color w:val="548DD4" w:themeColor="text2" w:themeTint="99"/>
        </w:rPr>
      </w:pPr>
      <w:r w:rsidRPr="00040612">
        <w:rPr>
          <w:rFonts w:ascii="微软雅黑" w:eastAsia="微软雅黑" w:hAnsi="微软雅黑" w:hint="eastAsia"/>
          <w:b/>
          <w:color w:val="548DD4" w:themeColor="text2" w:themeTint="99"/>
        </w:rPr>
        <w:t>咖啡也能玩出潮味道！</w:t>
      </w:r>
    </w:p>
    <w:p w:rsidR="008903CA" w:rsidRPr="00040612" w:rsidRDefault="00040612" w:rsidP="00040612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线上线下结合，</w:t>
      </w:r>
      <w:r w:rsidR="008903CA" w:rsidRPr="00040612">
        <w:rPr>
          <w:rFonts w:ascii="微软雅黑" w:eastAsia="微软雅黑" w:hAnsi="微软雅黑" w:hint="eastAsia"/>
          <w:b/>
        </w:rPr>
        <w:t>魔都70号潮咖</w:t>
      </w:r>
      <w:r>
        <w:rPr>
          <w:rFonts w:ascii="微软雅黑" w:eastAsia="微软雅黑" w:hAnsi="微软雅黑" w:hint="eastAsia"/>
          <w:b/>
        </w:rPr>
        <w:t>来了！</w:t>
      </w:r>
    </w:p>
    <w:p w:rsidR="00742F91" w:rsidRPr="00742F91" w:rsidRDefault="00742F91" w:rsidP="00742F91">
      <w:pP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 w:rsidRPr="00742F91">
        <w:rPr>
          <w:rFonts w:ascii="微软雅黑" w:eastAsia="微软雅黑" w:hAnsi="微软雅黑" w:hint="eastAsia"/>
          <w:bCs/>
          <w:color w:val="333333"/>
          <w:szCs w:val="21"/>
        </w:rPr>
        <w:t>统一爱夸水</w:t>
      </w: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和</w:t>
      </w:r>
      <w:r w:rsidRPr="00742F91">
        <w:rPr>
          <w:rFonts w:ascii="微软雅黑" w:eastAsia="微软雅黑" w:hAnsi="微软雅黑" w:hint="eastAsia"/>
          <w:bCs/>
          <w:color w:val="333333"/>
          <w:szCs w:val="21"/>
        </w:rPr>
        <w:t>APE Caffe、42Coffee、咖啡喝伐</w:t>
      </w: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三个咖啡品牌联名发起</w:t>
      </w:r>
      <w:r w:rsidR="008827E0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的“魔都70号潮咖”在12月28日正式上线</w:t>
      </w: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，关键字“潮”，吸引</w:t>
      </w:r>
      <w:r w:rsidR="00E160FE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了许多</w:t>
      </w: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年轻群体的关注。</w:t>
      </w:r>
    </w:p>
    <w:p w:rsidR="00742F91" w:rsidRPr="00742F91" w:rsidRDefault="00742F91" w:rsidP="00E160FE">
      <w:pPr>
        <w:pStyle w:val="a3"/>
        <w:ind w:left="360" w:firstLineChars="0" w:firstLine="0"/>
        <w:jc w:val="center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1999531" cy="2345283"/>
            <wp:effectExtent l="19050" t="0" r="719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12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2" cy="23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91" w:rsidRPr="008827E0" w:rsidRDefault="00742F91" w:rsidP="008827E0">
      <w:pP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 w:rsidRPr="008827E0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参与感与优越感是新媒体时代传播的重要要素，让消费者参与，并且产生优越感，就愿意在自己的圈层传播。因此，颜值是不可忽视的要素之一！</w:t>
      </w:r>
    </w:p>
    <w:p w:rsidR="00742F91" w:rsidRPr="00742F91" w:rsidRDefault="00742F91" w:rsidP="00E160FE">
      <w:pPr>
        <w:pStyle w:val="a3"/>
        <w:ind w:left="360" w:firstLineChars="0" w:firstLine="0"/>
        <w:jc w:val="center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3129592" cy="2089318"/>
            <wp:effectExtent l="1905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83" cy="20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91" w:rsidRPr="00E160FE" w:rsidRDefault="00742F91" w:rsidP="00E160FE">
      <w:pPr>
        <w:rPr>
          <w:rFonts w:ascii="微软雅黑" w:eastAsia="微软雅黑" w:hAnsi="微软雅黑"/>
          <w:szCs w:val="21"/>
        </w:rPr>
      </w:pPr>
      <w:r w:rsidRPr="00E160FE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简洁却独具设计感的爱夸水本身就颇具颜值，自问世起就颇受潮人青睐，随便一摆拍。大片感就轻松凹出来！同时此次合作的咖啡品牌从环境到咖啡杯身设计也都颇有网红要素，吸引人拍照分享。</w:t>
      </w:r>
    </w:p>
    <w:p w:rsidR="00742F91" w:rsidRPr="00742F91" w:rsidRDefault="00742F91" w:rsidP="00742F9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172723" cy="2118004"/>
            <wp:effectExtent l="19050" t="0" r="8627" b="0"/>
            <wp:docPr id="6" name="图片 8" descr="c3a83374e912fad773640347abef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3a83374e912fad773640347abef99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11" cy="211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91" w:rsidRDefault="00742F91" w:rsidP="00742F91">
      <w:pPr>
        <w:pStyle w:val="a3"/>
        <w:ind w:left="360" w:firstLineChars="0" w:firstLine="0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 w:rsidRPr="00742F91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对于80.90.00后的人群，魔都70号潮咖全方面的满足了大家的需求，不管是摆拍还是口味，都是无可挑剔。</w:t>
      </w:r>
      <w:r w:rsidR="00040612"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魔都70号潮咖也引起了媒体们的参与及曝光~</w:t>
      </w:r>
    </w:p>
    <w:p w:rsidR="00040612" w:rsidRDefault="00040612" w:rsidP="00040612">
      <w:pPr>
        <w:pStyle w:val="a3"/>
        <w:ind w:left="360" w:firstLineChars="0" w:firstLine="0"/>
        <w:jc w:val="center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  <w:spacing w:val="8"/>
          <w:szCs w:val="21"/>
          <w:shd w:val="clear" w:color="auto" w:fill="FFFFFF"/>
        </w:rPr>
        <w:drawing>
          <wp:inline distT="0" distB="0" distL="0" distR="0">
            <wp:extent cx="3129592" cy="1898747"/>
            <wp:effectExtent l="19050" t="0" r="0" b="0"/>
            <wp:docPr id="32" name="图片 32" descr="C:\Users\1\AppData\Local\Temp\WeChat Files\87ddc024f472858777d70ecc70d4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Temp\WeChat Files\87ddc024f472858777d70ecc70d44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25" cy="18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76" w:rsidRPr="00040612" w:rsidRDefault="00040612" w:rsidP="00040612">
      <w:pPr>
        <w:pStyle w:val="a3"/>
        <w:ind w:left="360" w:firstLineChars="0" w:firstLine="0"/>
        <w:jc w:val="center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  <w:spacing w:val="8"/>
          <w:szCs w:val="21"/>
          <w:shd w:val="clear" w:color="auto" w:fill="FFFFFF"/>
        </w:rPr>
        <w:lastRenderedPageBreak/>
        <w:drawing>
          <wp:inline distT="0" distB="0" distL="0" distR="0">
            <wp:extent cx="1965026" cy="2316172"/>
            <wp:effectExtent l="19050" t="0" r="0" b="0"/>
            <wp:docPr id="31" name="图片 31" descr="C:\Users\1\AppData\Local\Temp\WeChat Files\56449178170d5d2b776fe8212b39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Temp\WeChat Files\56449178170d5d2b776fe8212b39b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17" b="2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63" cy="231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12" w:rsidRDefault="00040612" w:rsidP="00040612">
      <w:pPr>
        <w:rPr>
          <w:rFonts w:ascii="微软雅黑" w:eastAsia="微软雅黑" w:hAnsi="微软雅黑"/>
        </w:rPr>
      </w:pPr>
    </w:p>
    <w:p w:rsidR="008903CA" w:rsidRPr="00040612" w:rsidRDefault="008903CA" w:rsidP="00040612">
      <w:pPr>
        <w:rPr>
          <w:rFonts w:ascii="微软雅黑" w:eastAsia="微软雅黑" w:hAnsi="微软雅黑"/>
          <w:b/>
        </w:rPr>
      </w:pPr>
      <w:r w:rsidRPr="00040612">
        <w:rPr>
          <w:rFonts w:ascii="微软雅黑" w:eastAsia="微软雅黑" w:hAnsi="微软雅黑" w:hint="eastAsia"/>
          <w:b/>
        </w:rPr>
        <w:t>魔都70号潮咖实验室线下引爆</w:t>
      </w:r>
    </w:p>
    <w:p w:rsidR="008F4376" w:rsidRDefault="00E160FE" w:rsidP="008903C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“魔都70号潮咖”上线之后，吸引了一波爱咖啡的时尚青年关注，统一又跟进举办了“魔都70号潮咖实验室”，通过线上线下的合作，利用品牌影响力，征集了一批咖啡弄潮儿，一起把咖啡玩起啦！</w:t>
      </w:r>
    </w:p>
    <w:p w:rsidR="00040612" w:rsidRPr="00E160FE" w:rsidRDefault="00040612" w:rsidP="00040612">
      <w:pPr>
        <w:jc w:val="center"/>
        <w:rPr>
          <w:rFonts w:ascii="微软雅黑" w:eastAsia="微软雅黑" w:hAnsi="微软雅黑"/>
        </w:rPr>
      </w:pPr>
      <w:r w:rsidRPr="00040612">
        <w:rPr>
          <w:rFonts w:ascii="微软雅黑" w:eastAsia="微软雅黑" w:hAnsi="微软雅黑"/>
          <w:noProof/>
        </w:rPr>
        <w:drawing>
          <wp:inline distT="0" distB="0" distL="0" distR="0">
            <wp:extent cx="3604044" cy="2380890"/>
            <wp:effectExtent l="19050" t="0" r="0" b="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O0A62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70" cy="23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76" w:rsidRPr="00624F1C" w:rsidRDefault="008F4376" w:rsidP="00E160FE">
      <w:pPr>
        <w:jc w:val="center"/>
        <w:rPr>
          <w:rFonts w:ascii="微软雅黑" w:eastAsia="微软雅黑" w:hAnsi="微软雅黑"/>
        </w:rPr>
      </w:pPr>
    </w:p>
    <w:p w:rsidR="008F4376" w:rsidRDefault="00E160FE" w:rsidP="008903C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线下活动的方式更好地将统一爱夸水与咖啡紧密联合起来，</w:t>
      </w:r>
      <w:r w:rsidR="00040612">
        <w:rPr>
          <w:rFonts w:ascii="微软雅黑" w:eastAsia="微软雅黑" w:hAnsi="微软雅黑" w:hint="eastAsia"/>
        </w:rPr>
        <w:t>专业的手冲讲解，加上天马行空的咖啡嘉宾创意，打造了千奇百怪的咖啡口味，探索了水、咖啡、饮品的更多可能。</w:t>
      </w:r>
    </w:p>
    <w:p w:rsidR="00040612" w:rsidRDefault="00040612" w:rsidP="00040612">
      <w:pPr>
        <w:jc w:val="center"/>
        <w:rPr>
          <w:rFonts w:ascii="微软雅黑" w:eastAsia="微软雅黑" w:hAnsi="微软雅黑"/>
        </w:rPr>
      </w:pPr>
      <w:r w:rsidRPr="0004061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781492" cy="3299368"/>
            <wp:effectExtent l="19050" t="0" r="0" b="0"/>
            <wp:docPr id="10" name="图片 1" descr="C:\Users\1\AppData\Local\Temp\WeChat Files\f7de3fecc90a3e91a583b680d204d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WeChat Files\f7de3fecc90a3e91a583b680d204d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92" cy="32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12" w:rsidRDefault="00040612" w:rsidP="00040612">
      <w:pPr>
        <w:jc w:val="center"/>
        <w:rPr>
          <w:rFonts w:ascii="微软雅黑" w:eastAsia="微软雅黑" w:hAnsi="微软雅黑"/>
        </w:rPr>
      </w:pPr>
    </w:p>
    <w:p w:rsidR="00811779" w:rsidRPr="00811779" w:rsidRDefault="00811779" w:rsidP="00811779">
      <w:pPr>
        <w:pStyle w:val="a5"/>
        <w:shd w:val="clear" w:color="auto" w:fill="FFFFFF"/>
        <w:spacing w:before="0" w:beforeAutospacing="0" w:after="0" w:afterAutospacing="0"/>
        <w:rPr>
          <w:rFonts w:ascii="微软雅黑" w:eastAsia="微软雅黑" w:hAnsi="微软雅黑" w:cstheme="minorBid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theme="minorBidi" w:hint="eastAsia"/>
          <w:color w:val="333333"/>
          <w:spacing w:val="8"/>
          <w:sz w:val="21"/>
          <w:szCs w:val="21"/>
          <w:shd w:val="clear" w:color="auto" w:fill="FFFFFF"/>
        </w:rPr>
        <w:t>过去的消费模式，一直都是“从货-场-人”，而新零售，是以消费体验为中心，</w:t>
      </w:r>
      <w:r w:rsidRPr="00811779">
        <w:rPr>
          <w:rFonts w:ascii="微软雅黑" w:eastAsia="微软雅黑" w:hAnsi="微软雅黑" w:cstheme="minorBidi" w:hint="eastAsia"/>
          <w:b/>
          <w:color w:val="333333"/>
          <w:spacing w:val="8"/>
          <w:sz w:val="21"/>
          <w:szCs w:val="21"/>
          <w:shd w:val="clear" w:color="auto" w:fill="FFFFFF"/>
        </w:rPr>
        <w:t>“人-货-场”的转变，从单一零售转向多元零售形式</w:t>
      </w:r>
      <w:r>
        <w:rPr>
          <w:rFonts w:ascii="微软雅黑" w:eastAsia="微软雅黑" w:hAnsi="微软雅黑" w:cstheme="minorBidi" w:hint="eastAsia"/>
          <w:color w:val="333333"/>
          <w:spacing w:val="8"/>
          <w:sz w:val="21"/>
          <w:szCs w:val="21"/>
          <w:shd w:val="clear" w:color="auto" w:fill="FFFFFF"/>
        </w:rPr>
        <w:t>，无处不在的消费场景，可追踪、可优化的数据分析，让线上线下相互融合。</w:t>
      </w:r>
    </w:p>
    <w:p w:rsidR="00811779" w:rsidRPr="00A65695" w:rsidRDefault="00624F1C" w:rsidP="00A6569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随着新零售概念的出现，传统企业已经不再仅仅遵循传统的方式拓展渠道，近几年来，</w:t>
      </w:r>
      <w:r w:rsidRPr="00811779">
        <w:rPr>
          <w:rFonts w:ascii="微软雅黑" w:eastAsia="微软雅黑" w:hAnsi="微软雅黑" w:hint="eastAsia"/>
          <w:b/>
          <w:color w:val="333333"/>
          <w:spacing w:val="8"/>
          <w:szCs w:val="21"/>
          <w:shd w:val="clear" w:color="auto" w:fill="FFFFFF"/>
        </w:rPr>
        <w:t>“跨界”成了许多传统企业突破重围的选择之一。</w:t>
      </w:r>
      <w:r>
        <w:rPr>
          <w:rFonts w:ascii="微软雅黑" w:eastAsia="微软雅黑" w:hAnsi="微软雅黑" w:hint="eastAsia"/>
          <w:color w:val="333333"/>
          <w:spacing w:val="8"/>
          <w:szCs w:val="21"/>
          <w:shd w:val="clear" w:color="auto" w:fill="FFFFFF"/>
        </w:rPr>
        <w:t>创造话题度高、形式有趣、互动性强的线下活动，</w:t>
      </w:r>
      <w:r w:rsidRPr="00811779">
        <w:rPr>
          <w:rFonts w:ascii="微软雅黑" w:eastAsia="微软雅黑" w:hAnsi="微软雅黑" w:hint="eastAsia"/>
          <w:b/>
          <w:color w:val="333333"/>
          <w:spacing w:val="8"/>
          <w:szCs w:val="21"/>
          <w:shd w:val="clear" w:color="auto" w:fill="FFFFFF"/>
        </w:rPr>
        <w:t>精准选择潜在客群，</w:t>
      </w:r>
      <w:r w:rsidR="00A65695" w:rsidRPr="00A65695">
        <w:rPr>
          <w:rFonts w:ascii="微软雅黑" w:eastAsia="微软雅黑" w:hAnsi="微软雅黑" w:hint="eastAsia"/>
          <w:b/>
        </w:rPr>
        <w:t>通过痛点撬动UGC，让用户主动传播</w:t>
      </w:r>
      <w:r w:rsidRPr="00811779">
        <w:rPr>
          <w:rFonts w:ascii="微软雅黑" w:eastAsia="微软雅黑" w:hAnsi="微软雅黑" w:hint="eastAsia"/>
          <w:b/>
          <w:color w:val="333333"/>
          <w:spacing w:val="8"/>
          <w:szCs w:val="21"/>
          <w:shd w:val="clear" w:color="auto" w:fill="FFFFFF"/>
        </w:rPr>
        <w:t>，从而反哺销量。</w:t>
      </w:r>
      <w:r w:rsidR="00811779" w:rsidRPr="00811779">
        <w:rPr>
          <w:rFonts w:ascii="微软雅黑" w:eastAsia="微软雅黑" w:hAnsi="微软雅黑" w:cs="Arial" w:hint="eastAsia"/>
          <w:color w:val="333333"/>
          <w:szCs w:val="21"/>
        </w:rPr>
        <w:t>跨界合作对象与产品本身有着较强关联，更能带动产品认知。</w:t>
      </w:r>
      <w:r w:rsidR="00811779">
        <w:rPr>
          <w:rFonts w:ascii="微软雅黑" w:eastAsia="微软雅黑" w:hAnsi="微软雅黑" w:cs="Arial" w:hint="eastAsia"/>
          <w:color w:val="333333"/>
          <w:szCs w:val="21"/>
        </w:rPr>
        <w:t>这次统一爱夸通过</w:t>
      </w:r>
      <w:r w:rsidR="00811779" w:rsidRPr="00811779">
        <w:rPr>
          <w:rFonts w:ascii="微软雅黑" w:eastAsia="微软雅黑" w:hAnsi="微软雅黑" w:cs="Arial" w:hint="eastAsia"/>
          <w:color w:val="333333"/>
          <w:szCs w:val="21"/>
        </w:rPr>
        <w:t>找准目标群体+创新独特+</w:t>
      </w:r>
      <w:r w:rsidR="00811779">
        <w:rPr>
          <w:rFonts w:ascii="微软雅黑" w:eastAsia="微软雅黑" w:hAnsi="微软雅黑" w:cs="Arial" w:hint="eastAsia"/>
          <w:color w:val="333333"/>
          <w:szCs w:val="21"/>
        </w:rPr>
        <w:t>高用户参与度，潮流与品牌的结合，</w:t>
      </w:r>
      <w:r w:rsidR="00811779" w:rsidRPr="00811779">
        <w:rPr>
          <w:rFonts w:ascii="微软雅黑" w:eastAsia="微软雅黑" w:hAnsi="微软雅黑" w:cs="Arial" w:hint="eastAsia"/>
          <w:color w:val="333333"/>
          <w:szCs w:val="21"/>
        </w:rPr>
        <w:t>让活动传播力更强</w:t>
      </w:r>
      <w:r w:rsidR="00811779">
        <w:rPr>
          <w:rFonts w:ascii="微软雅黑" w:eastAsia="微软雅黑" w:hAnsi="微软雅黑" w:cs="Arial" w:hint="eastAsia"/>
          <w:color w:val="333333"/>
          <w:szCs w:val="21"/>
        </w:rPr>
        <w:t>。</w:t>
      </w:r>
    </w:p>
    <w:p w:rsidR="00624F1C" w:rsidRPr="00811779" w:rsidRDefault="00811779" w:rsidP="008903C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4071620" cy="8859520"/>
            <wp:effectExtent l="19050" t="0" r="508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F1C" w:rsidRPr="00811779" w:rsidSect="00CF6B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A23" w:rsidRDefault="00952A23" w:rsidP="00A65695">
      <w:r>
        <w:separator/>
      </w:r>
    </w:p>
  </w:endnote>
  <w:endnote w:type="continuationSeparator" w:id="1">
    <w:p w:rsidR="00952A23" w:rsidRDefault="00952A23" w:rsidP="00A656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A23" w:rsidRDefault="00952A23" w:rsidP="00A65695">
      <w:r>
        <w:separator/>
      </w:r>
    </w:p>
  </w:footnote>
  <w:footnote w:type="continuationSeparator" w:id="1">
    <w:p w:rsidR="00952A23" w:rsidRDefault="00952A23" w:rsidP="00A656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4167C"/>
    <w:multiLevelType w:val="hybridMultilevel"/>
    <w:tmpl w:val="5770F840"/>
    <w:lvl w:ilvl="0" w:tplc="10362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A9325C"/>
    <w:multiLevelType w:val="hybridMultilevel"/>
    <w:tmpl w:val="B6E03EB4"/>
    <w:lvl w:ilvl="0" w:tplc="6A84C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CC212D"/>
    <w:multiLevelType w:val="hybridMultilevel"/>
    <w:tmpl w:val="0C46345C"/>
    <w:lvl w:ilvl="0" w:tplc="FCA27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03CA"/>
    <w:rsid w:val="00040612"/>
    <w:rsid w:val="004B2B36"/>
    <w:rsid w:val="00624F1C"/>
    <w:rsid w:val="00742F91"/>
    <w:rsid w:val="00811779"/>
    <w:rsid w:val="008827E0"/>
    <w:rsid w:val="008903CA"/>
    <w:rsid w:val="008F4376"/>
    <w:rsid w:val="00952A23"/>
    <w:rsid w:val="00A65695"/>
    <w:rsid w:val="00CF6B06"/>
    <w:rsid w:val="00E1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3C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903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03CA"/>
    <w:rPr>
      <w:sz w:val="18"/>
      <w:szCs w:val="18"/>
    </w:rPr>
  </w:style>
  <w:style w:type="paragraph" w:styleId="a5">
    <w:name w:val="Normal (Web)"/>
    <w:basedOn w:val="a"/>
    <w:uiPriority w:val="99"/>
    <w:unhideWhenUsed/>
    <w:rsid w:val="00624F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A65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6569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65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656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3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2019-01-18T06:23:00Z</dcterms:created>
  <dcterms:modified xsi:type="dcterms:W3CDTF">2019-01-18T08:56:00Z</dcterms:modified>
</cp:coreProperties>
</file>